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right" w:tblpY="361"/>
        <w:tblOverlap w:val="never"/>
        <w:tblW w:w="5500" w:type="pct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shd w:val="clear" w:color="auto" w:fill="1F497D" w:themeFill="text2"/>
        <w:tblLook w:val="01E0"/>
      </w:tblPr>
      <w:tblGrid>
        <w:gridCol w:w="10528"/>
      </w:tblGrid>
      <w:tr w:rsidR="0025692C" w:rsidRPr="00A73EB3" w:rsidTr="00A801B8">
        <w:trPr>
          <w:trHeight w:hRule="exact" w:val="360"/>
        </w:trPr>
        <w:tc>
          <w:tcPr>
            <w:tcW w:w="8856" w:type="dxa"/>
            <w:shd w:val="clear" w:color="auto" w:fill="1F497D" w:themeFill="text2"/>
          </w:tcPr>
          <w:p w:rsidR="0025692C" w:rsidRDefault="0025692C" w:rsidP="00A801B8"/>
        </w:tc>
      </w:tr>
    </w:tbl>
    <w:p w:rsidR="00A91785" w:rsidRDefault="00A91785" w:rsidP="0025692C">
      <w:pPr>
        <w:jc w:val="right"/>
      </w:pPr>
    </w:p>
    <w:p w:rsidR="00A91785" w:rsidRDefault="00A91785" w:rsidP="0025692C">
      <w:pPr>
        <w:jc w:val="right"/>
      </w:pPr>
    </w:p>
    <w:p w:rsidR="00A91785" w:rsidRDefault="00A91785" w:rsidP="0025692C">
      <w:pPr>
        <w:jc w:val="right"/>
      </w:pPr>
    </w:p>
    <w:p w:rsidR="0025692C" w:rsidRDefault="0025692C" w:rsidP="0025692C">
      <w:pPr>
        <w:jc w:val="right"/>
      </w:pPr>
      <w:r>
        <w:t xml:space="preserve">                                                                         </w:t>
      </w:r>
    </w:p>
    <w:tbl>
      <w:tblPr>
        <w:tblpPr w:leftFromText="187" w:rightFromText="187" w:horzAnchor="margin" w:tblpXSpec="center" w:tblpYSpec="bottom"/>
        <w:tblW w:w="5209" w:type="pct"/>
        <w:tblLook w:val="01E0"/>
      </w:tblPr>
      <w:tblGrid>
        <w:gridCol w:w="1353"/>
        <w:gridCol w:w="5932"/>
        <w:gridCol w:w="2686"/>
      </w:tblGrid>
      <w:tr w:rsidR="0025692C" w:rsidRPr="00A73EB3" w:rsidTr="00A801B8">
        <w:trPr>
          <w:trHeight w:val="5760"/>
        </w:trPr>
        <w:tc>
          <w:tcPr>
            <w:tcW w:w="1205" w:type="dxa"/>
            <w:tcBorders>
              <w:right w:val="single" w:sz="18" w:space="0" w:color="C0504D" w:themeColor="accent2"/>
            </w:tcBorders>
          </w:tcPr>
          <w:p w:rsidR="0025692C" w:rsidRDefault="0025692C" w:rsidP="00A801B8">
            <w:pPr>
              <w:spacing w:before="100" w:beforeAutospacing="1" w:after="100" w:afterAutospacing="1"/>
            </w:pPr>
          </w:p>
        </w:tc>
        <w:tc>
          <w:tcPr>
            <w:tcW w:w="5282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shd w:val="clear" w:color="auto" w:fill="1F497D" w:themeFill="text2"/>
          </w:tcPr>
          <w:p w:rsidR="0025692C" w:rsidRDefault="0025692C" w:rsidP="00A801B8">
            <w:pPr>
              <w:spacing w:before="100" w:beforeAutospacing="1" w:after="100" w:afterAutospacing="1"/>
            </w:pPr>
          </w:p>
          <w:p w:rsidR="0025692C" w:rsidRDefault="0025692C" w:rsidP="00A801B8">
            <w:pPr>
              <w:spacing w:before="100" w:beforeAutospacing="1" w:after="100" w:afterAutospacing="1"/>
            </w:pPr>
          </w:p>
          <w:p w:rsidR="0025692C" w:rsidRDefault="0025692C" w:rsidP="00A801B8">
            <w:pPr>
              <w:spacing w:before="100" w:beforeAutospacing="1" w:after="100" w:afterAutospacing="1"/>
            </w:pPr>
          </w:p>
          <w:sdt>
            <w:sdtPr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  <w:alias w:val="Subject"/>
              <w:id w:val="4214857"/>
              <w:dataBinding w:prefixMappings="xmlns:ns0='http://schemas.microsoft.com/package/2005/06/metadata/core-properties' " w:xpath="/ns0:CoreProperties[1]/ns0:Subject[1]" w:storeItemID="{8046823C-BF7E-4DEE-B0EF-A36D059EDD71}"/>
              <w:text/>
            </w:sdtPr>
            <w:sdtContent>
              <w:p w:rsidR="0025692C" w:rsidRPr="00142FA6" w:rsidRDefault="0025692C" w:rsidP="00A801B8">
                <w:pPr>
                  <w:spacing w:after="0"/>
                  <w:ind w:right="175"/>
                  <w:jc w:val="right"/>
                  <w:rPr>
                    <w:rFonts w:ascii="Times New Roman" w:hAnsi="Times New Roman"/>
                    <w:b/>
                    <w:color w:val="FFFFFF" w:themeColor="background1"/>
                    <w:sz w:val="52"/>
                    <w:szCs w:val="52"/>
                  </w:rPr>
                </w:pP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Обосновывающие материалы к схеме теплоснабжения </w:t>
                </w:r>
                <w:r w:rsidR="00A91785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города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 w:rsidR="00A91785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Королев</w:t>
                </w:r>
                <w:r w:rsidR="00FD0D5B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на период с 2013 до 2028 года</w:t>
                </w:r>
              </w:p>
            </w:sdtContent>
          </w:sdt>
          <w:p w:rsidR="0025692C" w:rsidRPr="00142FA6" w:rsidRDefault="0025692C" w:rsidP="0058767E">
            <w:pPr>
              <w:spacing w:before="100" w:beforeAutospacing="1" w:after="100" w:afterAutospacing="1"/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</w:pPr>
          </w:p>
        </w:tc>
        <w:tc>
          <w:tcPr>
            <w:tcW w:w="2392" w:type="dxa"/>
            <w:tcBorders>
              <w:left w:val="single" w:sz="18" w:space="0" w:color="C0504D" w:themeColor="accent2"/>
            </w:tcBorders>
          </w:tcPr>
          <w:p w:rsidR="0025692C" w:rsidRDefault="0025692C" w:rsidP="00A801B8">
            <w:pPr>
              <w:spacing w:before="100" w:beforeAutospacing="1" w:after="100" w:afterAutospacing="1"/>
            </w:pPr>
          </w:p>
        </w:tc>
      </w:tr>
      <w:tr w:rsidR="0025692C" w:rsidRPr="00A73EB3" w:rsidTr="00A801B8">
        <w:tc>
          <w:tcPr>
            <w:tcW w:w="6487" w:type="dxa"/>
            <w:gridSpan w:val="2"/>
          </w:tcPr>
          <w:p w:rsidR="0025692C" w:rsidRDefault="0025692C" w:rsidP="00A801B8">
            <w:pPr>
              <w:spacing w:before="100" w:beforeAutospacing="1" w:after="100" w:afterAutospacing="1"/>
              <w:jc w:val="right"/>
            </w:pPr>
          </w:p>
        </w:tc>
        <w:tc>
          <w:tcPr>
            <w:tcW w:w="2392" w:type="dxa"/>
          </w:tcPr>
          <w:p w:rsidR="0025692C" w:rsidRDefault="0025692C" w:rsidP="00A801B8">
            <w:pPr>
              <w:spacing w:before="100" w:beforeAutospacing="1" w:after="100" w:afterAutospacing="1"/>
            </w:pPr>
          </w:p>
        </w:tc>
      </w:tr>
      <w:tr w:rsidR="0025692C" w:rsidRPr="00A73EB3" w:rsidTr="00A801B8">
        <w:tc>
          <w:tcPr>
            <w:tcW w:w="6487" w:type="dxa"/>
            <w:gridSpan w:val="2"/>
            <w:tcBorders>
              <w:bottom w:val="single" w:sz="18" w:space="0" w:color="1F497D" w:themeColor="text2"/>
            </w:tcBorders>
          </w:tcPr>
          <w:p w:rsidR="0025692C" w:rsidRDefault="0025692C" w:rsidP="00A801B8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25692C" w:rsidRDefault="0025692C" w:rsidP="00A801B8">
            <w:pPr>
              <w:spacing w:before="100" w:beforeAutospacing="1" w:after="100" w:afterAutospacing="1"/>
            </w:pPr>
          </w:p>
        </w:tc>
      </w:tr>
      <w:tr w:rsidR="0025692C" w:rsidRPr="00A73EB3" w:rsidTr="00A801B8">
        <w:tc>
          <w:tcPr>
            <w:tcW w:w="6487" w:type="dxa"/>
            <w:gridSpan w:val="2"/>
            <w:tcBorders>
              <w:top w:val="single" w:sz="18" w:space="0" w:color="1F497D" w:themeColor="text2"/>
              <w:left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sdt>
            <w:sdtPr>
              <w:rPr>
                <w:rFonts w:ascii="Times New Roman" w:hAnsi="Times New Roman"/>
                <w:color w:val="FFFFFF" w:themeColor="background1"/>
                <w:sz w:val="44"/>
                <w:szCs w:val="44"/>
              </w:rPr>
              <w:alias w:val="Title"/>
              <w:id w:val="4214858"/>
              <w:dataBinding w:prefixMappings="xmlns:ns0='http://schemas.microsoft.com/package/2005/06/metadata/core-properties' " w:xpath="/ns0:CoreProperties[1]/ns0:Title[1]" w:storeItemID="{8046823C-BF7E-4DEE-B0EF-A36D059EDD71}"/>
              <w:text/>
            </w:sdtPr>
            <w:sdtContent>
              <w:p w:rsidR="0025692C" w:rsidRPr="00142FA6" w:rsidRDefault="0025692C" w:rsidP="00A801B8">
                <w:pPr>
                  <w:spacing w:after="0"/>
                  <w:jc w:val="right"/>
                  <w:rPr>
                    <w:rFonts w:asciiTheme="majorHAnsi" w:hAnsiTheme="majorHAnsi"/>
                    <w:b/>
                    <w:color w:val="FFFFFF" w:themeColor="background1"/>
                    <w:sz w:val="48"/>
                    <w:szCs w:val="48"/>
                  </w:rPr>
                </w:pPr>
                <w:r w:rsidRPr="0085618B"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t xml:space="preserve">ГЛАВА 1 </w:t>
                </w:r>
              </w:p>
            </w:sdtContent>
          </w:sdt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25692C" w:rsidRDefault="0025692C" w:rsidP="00A801B8">
            <w:pPr>
              <w:spacing w:before="100" w:beforeAutospacing="1" w:after="100" w:afterAutospacing="1"/>
            </w:pPr>
          </w:p>
        </w:tc>
      </w:tr>
      <w:tr w:rsidR="0025692C" w:rsidRPr="00A73EB3" w:rsidTr="00A801B8">
        <w:tc>
          <w:tcPr>
            <w:tcW w:w="6487" w:type="dxa"/>
            <w:gridSpan w:val="2"/>
            <w:tcBorders>
              <w:left w:val="single" w:sz="18" w:space="0" w:color="1F497D" w:themeColor="text2"/>
              <w:bottom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p w:rsidR="0025692C" w:rsidRPr="008A0ECB" w:rsidRDefault="0025692C" w:rsidP="00A801B8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  <w:r w:rsidRPr="008A0ECB"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  <w:p w:rsidR="0025692C" w:rsidRPr="008A0ECB" w:rsidRDefault="0025692C" w:rsidP="00A801B8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</w:p>
          <w:p w:rsidR="0025692C" w:rsidRPr="00A91785" w:rsidRDefault="0025692C" w:rsidP="00A801B8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  <w:t xml:space="preserve">ЧАСТЬ </w:t>
            </w:r>
            <w:r w:rsidR="009A372B" w:rsidRPr="00A91785"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  <w:t>10</w:t>
            </w:r>
          </w:p>
          <w:p w:rsidR="0025692C" w:rsidRPr="00142FA6" w:rsidRDefault="0025692C" w:rsidP="00A801B8">
            <w:pPr>
              <w:spacing w:after="0" w:line="240" w:lineRule="auto"/>
              <w:ind w:right="176"/>
              <w:jc w:val="right"/>
              <w:rPr>
                <w:rFonts w:ascii="Times New Roman" w:hAnsi="Times New Roman"/>
                <w:color w:val="FFFFFF" w:themeColor="background1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  <w:t>Технико-экономические показатели теплоснабжающих и теплосетевых организаций</w:t>
            </w:r>
          </w:p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25692C" w:rsidRDefault="0025692C" w:rsidP="00A801B8">
            <w:pPr>
              <w:spacing w:before="100" w:beforeAutospacing="1" w:after="100" w:afterAutospacing="1"/>
            </w:pPr>
          </w:p>
        </w:tc>
      </w:tr>
      <w:tr w:rsidR="0025692C" w:rsidRPr="00A73EB3" w:rsidTr="00A801B8">
        <w:tc>
          <w:tcPr>
            <w:tcW w:w="6487" w:type="dxa"/>
            <w:gridSpan w:val="2"/>
            <w:tcBorders>
              <w:top w:val="single" w:sz="18" w:space="0" w:color="1F497D" w:themeColor="text2"/>
            </w:tcBorders>
          </w:tcPr>
          <w:p w:rsidR="0025692C" w:rsidRDefault="0025692C" w:rsidP="00A801B8">
            <w:pPr>
              <w:spacing w:before="100" w:beforeAutospacing="1" w:after="100" w:afterAutospacing="1"/>
            </w:pPr>
          </w:p>
        </w:tc>
        <w:tc>
          <w:tcPr>
            <w:tcW w:w="2392" w:type="dxa"/>
          </w:tcPr>
          <w:p w:rsidR="0025692C" w:rsidRDefault="0025692C" w:rsidP="00A801B8">
            <w:pPr>
              <w:spacing w:before="100" w:beforeAutospacing="1" w:after="100" w:afterAutospacing="1"/>
            </w:pPr>
          </w:p>
        </w:tc>
      </w:tr>
    </w:tbl>
    <w:p w:rsidR="002F40D7" w:rsidRDefault="002F40D7" w:rsidP="00575C8B">
      <w:pPr>
        <w:rPr>
          <w:rFonts w:ascii="Times New Roman" w:hAnsi="Times New Roman" w:cs="Times New Roman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3134652"/>
        <w:docPartObj>
          <w:docPartGallery w:val="Table of Contents"/>
          <w:docPartUnique/>
        </w:docPartObj>
      </w:sdtPr>
      <w:sdtContent>
        <w:p w:rsidR="0025692C" w:rsidRPr="00B75005" w:rsidRDefault="0025692C" w:rsidP="00B75005">
          <w:pPr>
            <w:pStyle w:val="a6"/>
            <w:spacing w:before="0" w:line="360" w:lineRule="auto"/>
            <w:jc w:val="center"/>
            <w:rPr>
              <w:rFonts w:ascii="Times New Roman" w:hAnsi="Times New Roman" w:cs="Times New Roman"/>
            </w:rPr>
          </w:pPr>
          <w:r w:rsidRPr="00B75005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B75005" w:rsidRPr="00B75005" w:rsidRDefault="0052396A" w:rsidP="00B75005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7500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25692C" w:rsidRPr="00B7500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7500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4881840" w:history="1">
            <w:r w:rsidR="00B75005" w:rsidRPr="00B7500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B75005" w:rsidRPr="00B7500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B75005" w:rsidRPr="00B7500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Основные производственные и финансовые показатели</w:t>
            </w:r>
            <w:r w:rsidR="00B75005"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75005"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75005"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_Toc374881840 \h </w:instrText>
            </w:r>
            <w:r w:rsidR="00B75005"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75005"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B75005"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75005" w:rsidRPr="00B75005" w:rsidRDefault="00B75005" w:rsidP="00B75005">
          <w:pPr>
            <w:pStyle w:val="11"/>
            <w:tabs>
              <w:tab w:val="left" w:pos="440"/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74881841" w:history="1">
            <w:r w:rsidRPr="00B7500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Pr="00B7500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B75005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Анализ структуры затрат на производство и транспорт тепловой энергии</w:t>
            </w:r>
            <w:r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_Toc374881841 \h </w:instrText>
            </w:r>
            <w:r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B7500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5692C" w:rsidRDefault="0052396A" w:rsidP="00B75005">
          <w:pPr>
            <w:spacing w:after="0" w:line="360" w:lineRule="auto"/>
          </w:pPr>
          <w:r w:rsidRPr="00B75005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B75005" w:rsidRDefault="00B75005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58767E" w:rsidRDefault="0058767E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2F40D7" w:rsidRDefault="002F40D7" w:rsidP="00575C8B">
      <w:pPr>
        <w:rPr>
          <w:rFonts w:ascii="Times New Roman" w:hAnsi="Times New Roman" w:cs="Times New Roman"/>
        </w:rPr>
      </w:pPr>
    </w:p>
    <w:p w:rsidR="00575C8B" w:rsidRPr="00575C8B" w:rsidRDefault="00575C8B" w:rsidP="00575C8B">
      <w:pPr>
        <w:pStyle w:val="1"/>
        <w:numPr>
          <w:ilvl w:val="0"/>
          <w:numId w:val="1"/>
        </w:numPr>
        <w:spacing w:before="0"/>
        <w:rPr>
          <w:rFonts w:ascii="Times New Roman" w:hAnsi="Times New Roman" w:cs="Times New Roman"/>
          <w:color w:val="auto"/>
        </w:rPr>
      </w:pPr>
      <w:bookmarkStart w:id="0" w:name="_Toc374881840"/>
      <w:r w:rsidRPr="00575C8B">
        <w:rPr>
          <w:rFonts w:ascii="Times New Roman" w:hAnsi="Times New Roman" w:cs="Times New Roman"/>
          <w:color w:val="auto"/>
        </w:rPr>
        <w:lastRenderedPageBreak/>
        <w:t>Основные производственные и финансовые показатели</w:t>
      </w:r>
      <w:bookmarkEnd w:id="0"/>
    </w:p>
    <w:p w:rsidR="00575C8B" w:rsidRDefault="00575C8B" w:rsidP="00575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C8B" w:rsidRPr="00A91785" w:rsidRDefault="00A91785" w:rsidP="00A9178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 п</w:t>
      </w:r>
      <w:r w:rsidR="00575C8B">
        <w:rPr>
          <w:rFonts w:ascii="Times New Roman" w:hAnsi="Times New Roman" w:cs="Times New Roman"/>
          <w:sz w:val="28"/>
          <w:szCs w:val="28"/>
        </w:rPr>
        <w:t xml:space="preserve">оставщиком тепловой энергии на территории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="00575C8B">
        <w:rPr>
          <w:rFonts w:ascii="Times New Roman" w:hAnsi="Times New Roman" w:cs="Times New Roman"/>
          <w:sz w:val="28"/>
          <w:szCs w:val="28"/>
        </w:rPr>
        <w:t xml:space="preserve"> </w:t>
      </w:r>
      <w:r w:rsidRPr="00A91785">
        <w:rPr>
          <w:rFonts w:ascii="Times New Roman" w:hAnsi="Times New Roman" w:cs="Times New Roman"/>
          <w:sz w:val="28"/>
          <w:szCs w:val="28"/>
        </w:rPr>
        <w:t>Королев</w:t>
      </w:r>
      <w:r w:rsidR="00FD0D5B" w:rsidRPr="00A91785">
        <w:rPr>
          <w:rFonts w:ascii="Times New Roman" w:hAnsi="Times New Roman" w:cs="Times New Roman"/>
          <w:sz w:val="28"/>
          <w:szCs w:val="28"/>
        </w:rPr>
        <w:t xml:space="preserve"> </w:t>
      </w:r>
      <w:r w:rsidR="00575C8B" w:rsidRPr="00A9178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A91785">
        <w:rPr>
          <w:rFonts w:ascii="Times New Roman" w:hAnsi="Times New Roman" w:cs="Times New Roman"/>
          <w:sz w:val="28"/>
          <w:szCs w:val="28"/>
        </w:rPr>
        <w:t>О</w:t>
      </w:r>
      <w:r w:rsidR="006E0310" w:rsidRPr="00A91785">
        <w:rPr>
          <w:rFonts w:ascii="Times New Roman" w:hAnsi="Times New Roman" w:cs="Times New Roman"/>
          <w:sz w:val="28"/>
          <w:szCs w:val="28"/>
        </w:rPr>
        <w:t>АО «</w:t>
      </w:r>
      <w:r w:rsidRPr="00A91785">
        <w:rPr>
          <w:rFonts w:ascii="Times New Roman" w:hAnsi="Times New Roman" w:cs="Times New Roman"/>
          <w:sz w:val="28"/>
          <w:szCs w:val="28"/>
        </w:rPr>
        <w:t>Теплосеть</w:t>
      </w:r>
      <w:r w:rsidR="006E0310" w:rsidRPr="00A91785">
        <w:rPr>
          <w:rFonts w:ascii="Times New Roman" w:hAnsi="Times New Roman" w:cs="Times New Roman"/>
          <w:sz w:val="28"/>
          <w:szCs w:val="28"/>
        </w:rPr>
        <w:t>»</w:t>
      </w:r>
      <w:r w:rsidR="00575C8B" w:rsidRPr="00A917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1785" w:rsidRPr="00A91785" w:rsidRDefault="000458D0" w:rsidP="00A9178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785">
        <w:rPr>
          <w:rFonts w:ascii="Times New Roman" w:eastAsia="Times New Roman" w:hAnsi="Times New Roman" w:cs="Times New Roman"/>
          <w:sz w:val="28"/>
          <w:szCs w:val="28"/>
        </w:rPr>
        <w:tab/>
      </w:r>
      <w:r w:rsidR="00A91785" w:rsidRPr="00A91785">
        <w:rPr>
          <w:rFonts w:ascii="Times New Roman" w:eastAsia="Calibri" w:hAnsi="Times New Roman" w:cs="Times New Roman"/>
          <w:sz w:val="28"/>
          <w:szCs w:val="28"/>
        </w:rPr>
        <w:t xml:space="preserve">     Свою деятельность Теплосеть в качестве предприятия, обеспечивающего теплоснабжение городских потребителей,  ведет с 1981 года. В результате реорганизации МУП ГХ, в соответствии с Постановлениями Главы города Королева от 17.07.1998г. №953 и от 20.08.1998г. №1082, создано Королевское МУП «Теплосеть». Открытое акционерное общество «Теплосеть» (далее по тексту – Общество) зарегистрировано 11 января 2009г. на основании постановления Главы города Королева Московской области от 29.12.2008г.№ 2034 «О реорганизации Королевского муниципального унитарного предприятия «Теплосеть».</w:t>
      </w:r>
    </w:p>
    <w:p w:rsidR="00A91785" w:rsidRPr="00A91785" w:rsidRDefault="00A91785" w:rsidP="00A9178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785">
        <w:rPr>
          <w:rFonts w:ascii="Times New Roman" w:eastAsia="Calibri" w:hAnsi="Times New Roman" w:cs="Times New Roman"/>
          <w:sz w:val="28"/>
          <w:szCs w:val="28"/>
        </w:rPr>
        <w:t xml:space="preserve">     С момента создания и в течени</w:t>
      </w:r>
      <w:proofErr w:type="gramStart"/>
      <w:r w:rsidRPr="00A91785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A91785">
        <w:rPr>
          <w:rFonts w:ascii="Times New Roman" w:eastAsia="Calibri" w:hAnsi="Times New Roman" w:cs="Times New Roman"/>
          <w:sz w:val="28"/>
          <w:szCs w:val="28"/>
        </w:rPr>
        <w:t xml:space="preserve"> последующих лет предприятие расширяло сферу влияния в городе и принимало на баланс дополнительные источники теплоснабжении, центральные тепловые пункты  и инженерные тепловые сети, став ведущим производителем и поставщиком тепловой энергии в муниципальном образовании город Королёв Московской области. Наличие собственных источников тепла, а также магистральных и разводящих тепловых сетей в одной организации дает Обществу возможность управления всем технологическим процессом, включая транспорт и распределение, в целях обеспечения всех потребителей качественным товаром. Успешно развиваясь, предприятие соответствует уровню передовых теплоснабжающих организаций в Московской области. </w:t>
      </w:r>
    </w:p>
    <w:p w:rsidR="00A91785" w:rsidRPr="00A91785" w:rsidRDefault="00381239" w:rsidP="00A91785">
      <w:pPr>
        <w:pStyle w:val="aa"/>
        <w:spacing w:line="360" w:lineRule="auto"/>
        <w:ind w:firstLine="284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ab/>
      </w:r>
      <w:r w:rsidR="00A91785" w:rsidRPr="00A91785">
        <w:rPr>
          <w:b w:val="0"/>
          <w:sz w:val="28"/>
          <w:szCs w:val="28"/>
          <w:u w:val="none"/>
        </w:rPr>
        <w:t>Основной целью деятельности ОАО «Теплосеть» является эффективное и устойчивое развитие, основанное на решении следующих задач: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- обеспечение надежного, качественного и эффективного теплоснабжения потребителей;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lastRenderedPageBreak/>
        <w:t>- планомерное осуществление технического перевооружения предприятия;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- увеличение инвестиционной привлекательности;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- повышение стабильности и устойчивости бизнеса;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- рост выручки и прибыли, в том числе за счет освоения новых для общества видов деятельности;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- управление кредиторской  и дебиторской задолженностью для повышения ликвидности;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- повышение эффективности управления и снижение издержек;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- непрерывное профессиональное развитие персонала с целью повышения уровня его компетентности;</w:t>
      </w:r>
    </w:p>
    <w:p w:rsidR="00A91785" w:rsidRPr="00A91785" w:rsidRDefault="00A91785" w:rsidP="00A91785">
      <w:pPr>
        <w:pStyle w:val="aa"/>
        <w:spacing w:line="360" w:lineRule="auto"/>
        <w:ind w:firstLine="0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- повышение благосостояния работников и акционеров общества, привлечение привлекательности общества как работодателя.</w:t>
      </w:r>
    </w:p>
    <w:p w:rsidR="00A91785" w:rsidRPr="00A91785" w:rsidRDefault="00A91785" w:rsidP="00A91785">
      <w:pPr>
        <w:pStyle w:val="aa"/>
        <w:spacing w:line="360" w:lineRule="auto"/>
        <w:ind w:firstLine="284"/>
        <w:rPr>
          <w:b w:val="0"/>
          <w:sz w:val="28"/>
          <w:szCs w:val="28"/>
          <w:u w:val="none"/>
        </w:rPr>
      </w:pPr>
      <w:r w:rsidRPr="00A91785">
        <w:rPr>
          <w:b w:val="0"/>
          <w:sz w:val="28"/>
          <w:szCs w:val="28"/>
          <w:u w:val="none"/>
        </w:rPr>
        <w:t>Приоритетными направлениями деятельности ОАО «Теплосеть» являются:</w:t>
      </w:r>
    </w:p>
    <w:p w:rsidR="00A91785" w:rsidRPr="00A91785" w:rsidRDefault="00A91785" w:rsidP="00A91785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785">
        <w:rPr>
          <w:rFonts w:ascii="Times New Roman" w:eastAsia="Calibri" w:hAnsi="Times New Roman" w:cs="Times New Roman"/>
          <w:sz w:val="28"/>
          <w:szCs w:val="28"/>
        </w:rPr>
        <w:t>-   производство и передача тепловой энергии, горячей воды;</w:t>
      </w:r>
    </w:p>
    <w:p w:rsidR="00A91785" w:rsidRPr="00A91785" w:rsidRDefault="00A91785" w:rsidP="00A91785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785">
        <w:rPr>
          <w:rFonts w:ascii="Times New Roman" w:eastAsia="Calibri" w:hAnsi="Times New Roman" w:cs="Times New Roman"/>
          <w:sz w:val="28"/>
          <w:szCs w:val="28"/>
        </w:rPr>
        <w:t>- проектирование, монтаж, строительство, техническое обслуживание, ремонт и наладка    теплоэнергетического оборудования, сетей и сооружений;</w:t>
      </w:r>
    </w:p>
    <w:p w:rsidR="00A91785" w:rsidRPr="00A91785" w:rsidRDefault="00A91785" w:rsidP="00A91785">
      <w:pPr>
        <w:tabs>
          <w:tab w:val="left" w:pos="567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1785">
        <w:rPr>
          <w:rFonts w:ascii="Times New Roman" w:eastAsia="Calibri" w:hAnsi="Times New Roman" w:cs="Times New Roman"/>
          <w:sz w:val="28"/>
          <w:szCs w:val="28"/>
        </w:rPr>
        <w:t>-   эксплуатация инженерных систем и сетей до зданий (наружных) объектов теплоснабжения.</w:t>
      </w:r>
    </w:p>
    <w:p w:rsidR="00B83E41" w:rsidRDefault="00A91785" w:rsidP="00A91785">
      <w:pPr>
        <w:tabs>
          <w:tab w:val="left" w:pos="88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1239" w:rsidRPr="00381239">
        <w:rPr>
          <w:rFonts w:ascii="Times New Roman" w:hAnsi="Times New Roman" w:cs="Times New Roman"/>
          <w:sz w:val="28"/>
          <w:szCs w:val="28"/>
        </w:rPr>
        <w:t xml:space="preserve">В 2012 году </w:t>
      </w:r>
      <w:r>
        <w:rPr>
          <w:rFonts w:ascii="Times New Roman" w:eastAsia="ArialMT" w:hAnsi="Times New Roman" w:cs="Times New Roman"/>
          <w:sz w:val="28"/>
          <w:szCs w:val="28"/>
        </w:rPr>
        <w:t>О</w:t>
      </w:r>
      <w:r w:rsidR="00381239" w:rsidRPr="00381239">
        <w:rPr>
          <w:rFonts w:ascii="Times New Roman" w:eastAsia="ArialMT" w:hAnsi="Times New Roman" w:cs="Times New Roman"/>
          <w:sz w:val="28"/>
          <w:szCs w:val="28"/>
        </w:rPr>
        <w:t xml:space="preserve">АО </w:t>
      </w:r>
      <w:r>
        <w:rPr>
          <w:rFonts w:ascii="Times New Roman" w:eastAsia="ArialMT" w:hAnsi="Times New Roman" w:cs="Times New Roman"/>
          <w:sz w:val="28"/>
          <w:szCs w:val="28"/>
        </w:rPr>
        <w:t>«Теплосеть»</w:t>
      </w:r>
      <w:r w:rsidR="00381239" w:rsidRPr="00381239">
        <w:rPr>
          <w:rFonts w:ascii="Times New Roman" w:hAnsi="Times New Roman" w:cs="Times New Roman"/>
          <w:sz w:val="28"/>
          <w:szCs w:val="28"/>
        </w:rPr>
        <w:t xml:space="preserve"> фактически выработано </w:t>
      </w:r>
      <w:r>
        <w:rPr>
          <w:rFonts w:ascii="Times New Roman" w:hAnsi="Times New Roman" w:cs="Times New Roman"/>
          <w:sz w:val="28"/>
          <w:szCs w:val="28"/>
        </w:rPr>
        <w:t>951,3</w:t>
      </w:r>
      <w:r w:rsidR="00381239" w:rsidRPr="00381239">
        <w:rPr>
          <w:rFonts w:ascii="Times New Roman" w:hAnsi="Times New Roman" w:cs="Times New Roman"/>
          <w:sz w:val="28"/>
          <w:szCs w:val="28"/>
        </w:rPr>
        <w:t xml:space="preserve"> тыс. Гкал,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тепловой энергии, приобретенной со стороны составил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469,93 тыс. Гкал, </w:t>
      </w:r>
      <w:r w:rsidR="00381239" w:rsidRPr="00381239">
        <w:rPr>
          <w:rFonts w:ascii="Times New Roman" w:hAnsi="Times New Roman" w:cs="Times New Roman"/>
          <w:sz w:val="28"/>
          <w:szCs w:val="28"/>
        </w:rPr>
        <w:t xml:space="preserve">расход на собственные нужды и потери составили </w:t>
      </w:r>
      <w:r>
        <w:rPr>
          <w:rFonts w:ascii="Times New Roman" w:hAnsi="Times New Roman" w:cs="Times New Roman"/>
          <w:sz w:val="28"/>
          <w:szCs w:val="28"/>
        </w:rPr>
        <w:t>192,63</w:t>
      </w:r>
      <w:r w:rsidR="00381239" w:rsidRPr="00381239">
        <w:rPr>
          <w:rFonts w:ascii="Times New Roman" w:hAnsi="Times New Roman" w:cs="Times New Roman"/>
          <w:sz w:val="28"/>
          <w:szCs w:val="28"/>
        </w:rPr>
        <w:t xml:space="preserve"> тыс. Гкал, отпуск потребителям составил </w:t>
      </w:r>
      <w:r>
        <w:rPr>
          <w:rFonts w:ascii="Times New Roman" w:hAnsi="Times New Roman" w:cs="Times New Roman"/>
          <w:sz w:val="28"/>
          <w:szCs w:val="28"/>
        </w:rPr>
        <w:t>1 228,60</w:t>
      </w:r>
      <w:r w:rsidR="00381239" w:rsidRPr="00381239">
        <w:rPr>
          <w:rFonts w:ascii="Times New Roman" w:hAnsi="Times New Roman" w:cs="Times New Roman"/>
          <w:sz w:val="28"/>
          <w:szCs w:val="28"/>
        </w:rPr>
        <w:t xml:space="preserve"> тыс. Гкал.</w:t>
      </w:r>
      <w:r w:rsidR="00B83E41">
        <w:rPr>
          <w:rFonts w:ascii="Times New Roman" w:hAnsi="Times New Roman" w:cs="Times New Roman"/>
          <w:sz w:val="28"/>
          <w:szCs w:val="28"/>
        </w:rPr>
        <w:tab/>
      </w:r>
    </w:p>
    <w:p w:rsidR="00A91785" w:rsidRPr="00575C8B" w:rsidRDefault="00A91785" w:rsidP="00A91785">
      <w:pPr>
        <w:tabs>
          <w:tab w:val="left" w:pos="88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5C8B" w:rsidRPr="00255490" w:rsidRDefault="00575C8B" w:rsidP="006A2222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Toc374881841"/>
      <w:r w:rsidRPr="00255490">
        <w:rPr>
          <w:rFonts w:ascii="Times New Roman" w:hAnsi="Times New Roman" w:cs="Times New Roman"/>
          <w:color w:val="auto"/>
        </w:rPr>
        <w:t>Анализ структуры затрат на производство и транспорт тепловой</w:t>
      </w:r>
      <w:r w:rsidR="00255490">
        <w:rPr>
          <w:rFonts w:ascii="Times New Roman" w:hAnsi="Times New Roman" w:cs="Times New Roman"/>
          <w:color w:val="auto"/>
        </w:rPr>
        <w:t xml:space="preserve"> </w:t>
      </w:r>
      <w:r w:rsidRPr="00255490">
        <w:rPr>
          <w:rFonts w:ascii="Times New Roman" w:hAnsi="Times New Roman" w:cs="Times New Roman"/>
          <w:color w:val="auto"/>
        </w:rPr>
        <w:t>энергии</w:t>
      </w:r>
      <w:bookmarkEnd w:id="1"/>
    </w:p>
    <w:p w:rsidR="00227F2A" w:rsidRDefault="00227F2A" w:rsidP="00227F2A">
      <w:pPr>
        <w:pStyle w:val="ac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7F2A" w:rsidRPr="00227F2A" w:rsidRDefault="00227F2A" w:rsidP="00227F2A">
      <w:pPr>
        <w:pStyle w:val="ac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7F2A">
        <w:rPr>
          <w:rFonts w:ascii="Times New Roman" w:hAnsi="Times New Roman" w:cs="Times New Roman"/>
          <w:sz w:val="28"/>
          <w:szCs w:val="28"/>
        </w:rPr>
        <w:t xml:space="preserve">По итогам работы </w:t>
      </w:r>
      <w:r w:rsidR="00A91785">
        <w:rPr>
          <w:rFonts w:ascii="Times New Roman" w:eastAsia="ArialMT" w:hAnsi="Times New Roman" w:cs="Times New Roman"/>
          <w:sz w:val="28"/>
          <w:szCs w:val="28"/>
        </w:rPr>
        <w:t>О</w:t>
      </w:r>
      <w:r w:rsidRPr="00227F2A">
        <w:rPr>
          <w:rFonts w:ascii="Times New Roman" w:eastAsia="ArialMT" w:hAnsi="Times New Roman" w:cs="Times New Roman"/>
          <w:sz w:val="28"/>
          <w:szCs w:val="28"/>
        </w:rPr>
        <w:t xml:space="preserve">АО </w:t>
      </w:r>
      <w:r w:rsidR="008031D1">
        <w:rPr>
          <w:rFonts w:ascii="Times New Roman" w:eastAsia="ArialMT" w:hAnsi="Times New Roman" w:cs="Times New Roman"/>
          <w:sz w:val="28"/>
          <w:szCs w:val="28"/>
        </w:rPr>
        <w:t>«</w:t>
      </w:r>
      <w:r w:rsidR="00A91785">
        <w:rPr>
          <w:rFonts w:ascii="Times New Roman" w:eastAsia="ArialMT" w:hAnsi="Times New Roman" w:cs="Times New Roman"/>
          <w:sz w:val="28"/>
          <w:szCs w:val="28"/>
        </w:rPr>
        <w:t>Теплосеть</w:t>
      </w:r>
      <w:r w:rsidRPr="00227F2A">
        <w:rPr>
          <w:rFonts w:ascii="Times New Roman" w:eastAsia="ArialMT" w:hAnsi="Times New Roman" w:cs="Times New Roman"/>
          <w:sz w:val="28"/>
          <w:szCs w:val="28"/>
        </w:rPr>
        <w:t>»</w:t>
      </w:r>
      <w:r w:rsidRPr="00227F2A">
        <w:rPr>
          <w:rFonts w:ascii="Times New Roman" w:hAnsi="Times New Roman" w:cs="Times New Roman"/>
          <w:sz w:val="28"/>
          <w:szCs w:val="28"/>
        </w:rPr>
        <w:t xml:space="preserve"> за 2012 год себестоимость производства тепловой энергии </w:t>
      </w:r>
      <w:r w:rsidR="008031D1">
        <w:rPr>
          <w:rFonts w:ascii="Times New Roman" w:hAnsi="Times New Roman" w:cs="Times New Roman"/>
          <w:sz w:val="28"/>
          <w:szCs w:val="28"/>
        </w:rPr>
        <w:t xml:space="preserve">в </w:t>
      </w:r>
      <w:r w:rsidR="00A91785">
        <w:rPr>
          <w:rFonts w:ascii="Times New Roman" w:hAnsi="Times New Roman" w:cs="Times New Roman"/>
          <w:sz w:val="28"/>
          <w:szCs w:val="28"/>
        </w:rPr>
        <w:t>городе</w:t>
      </w:r>
      <w:r w:rsidR="008031D1">
        <w:rPr>
          <w:rFonts w:ascii="Times New Roman" w:hAnsi="Times New Roman" w:cs="Times New Roman"/>
          <w:sz w:val="28"/>
          <w:szCs w:val="28"/>
        </w:rPr>
        <w:t xml:space="preserve"> </w:t>
      </w:r>
      <w:r w:rsidR="00A91785">
        <w:rPr>
          <w:rFonts w:ascii="Times New Roman" w:hAnsi="Times New Roman" w:cs="Times New Roman"/>
          <w:sz w:val="28"/>
          <w:szCs w:val="28"/>
        </w:rPr>
        <w:t>Королев</w:t>
      </w:r>
      <w:r w:rsidR="008031D1">
        <w:rPr>
          <w:rFonts w:ascii="Times New Roman" w:hAnsi="Times New Roman" w:cs="Times New Roman"/>
          <w:sz w:val="28"/>
          <w:szCs w:val="28"/>
        </w:rPr>
        <w:t xml:space="preserve"> </w:t>
      </w:r>
      <w:r w:rsidRPr="00227F2A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A91785">
        <w:rPr>
          <w:rFonts w:ascii="Times New Roman" w:hAnsi="Times New Roman" w:cs="Times New Roman"/>
          <w:sz w:val="28"/>
          <w:szCs w:val="28"/>
        </w:rPr>
        <w:t>1 525,77</w:t>
      </w:r>
      <w:r w:rsidRPr="00227F2A">
        <w:rPr>
          <w:rFonts w:ascii="Times New Roman" w:hAnsi="Times New Roman" w:cs="Times New Roman"/>
          <w:sz w:val="28"/>
          <w:szCs w:val="28"/>
        </w:rPr>
        <w:t xml:space="preserve"> </w:t>
      </w:r>
      <w:r w:rsidR="00A91785">
        <w:rPr>
          <w:rFonts w:ascii="Times New Roman" w:hAnsi="Times New Roman" w:cs="Times New Roman"/>
          <w:sz w:val="28"/>
          <w:szCs w:val="28"/>
        </w:rPr>
        <w:t>млн</w:t>
      </w:r>
      <w:r w:rsidRPr="00227F2A">
        <w:rPr>
          <w:rFonts w:ascii="Times New Roman" w:hAnsi="Times New Roman" w:cs="Times New Roman"/>
          <w:sz w:val="28"/>
          <w:szCs w:val="28"/>
        </w:rPr>
        <w:t xml:space="preserve">. руб. (Таблица 1). </w:t>
      </w:r>
    </w:p>
    <w:p w:rsidR="00227F2A" w:rsidRDefault="00227F2A" w:rsidP="00227F2A">
      <w:pPr>
        <w:pStyle w:val="a3"/>
        <w:spacing w:after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E668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52396A" w:rsidRPr="00DE668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DE6689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52396A" w:rsidRPr="00DE668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52396A" w:rsidRPr="00DE6689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Pr="00DE6689">
        <w:rPr>
          <w:rFonts w:ascii="Times New Roman" w:hAnsi="Times New Roman" w:cs="Times New Roman"/>
          <w:b w:val="0"/>
          <w:color w:val="auto"/>
          <w:sz w:val="28"/>
          <w:szCs w:val="28"/>
        </w:rPr>
        <w:t>Информация о структуре основных производственных затрат</w:t>
      </w:r>
    </w:p>
    <w:tbl>
      <w:tblPr>
        <w:tblW w:w="10652" w:type="dxa"/>
        <w:tblInd w:w="-743" w:type="dxa"/>
        <w:tblLook w:val="04A0"/>
      </w:tblPr>
      <w:tblGrid>
        <w:gridCol w:w="5671"/>
        <w:gridCol w:w="1540"/>
        <w:gridCol w:w="1520"/>
        <w:gridCol w:w="1921"/>
      </w:tblGrid>
      <w:tr w:rsidR="00A91785" w:rsidRPr="00A91785" w:rsidTr="00FB5FB4">
        <w:trPr>
          <w:trHeight w:val="33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Значение показателя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Доля в себестоимости, %</w:t>
            </w:r>
          </w:p>
        </w:tc>
      </w:tr>
      <w:tr w:rsidR="00A91785" w:rsidRPr="00A91785" w:rsidTr="00FB5FB4">
        <w:trPr>
          <w:trHeight w:val="33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покупаемую тепловую энергию (мощность)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418 314,70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27,4</w:t>
            </w:r>
          </w:p>
        </w:tc>
      </w:tr>
      <w:tr w:rsidR="00A91785" w:rsidRPr="00A91785" w:rsidTr="00FB5FB4">
        <w:trPr>
          <w:trHeight w:val="33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расходы на топливо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517 314,70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33,9</w:t>
            </w:r>
          </w:p>
        </w:tc>
      </w:tr>
      <w:tr w:rsidR="00A91785" w:rsidRPr="00A91785" w:rsidTr="00FB5FB4">
        <w:trPr>
          <w:trHeight w:val="6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электрическую энергию (мощность), потребляемую оборудованием, используемым в технологическом процессе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115 029,80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7,5</w:t>
            </w:r>
          </w:p>
        </w:tc>
      </w:tr>
      <w:tr w:rsidR="00A91785" w:rsidRPr="00A91785" w:rsidTr="00FB5FB4">
        <w:trPr>
          <w:trHeight w:val="6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11 257,10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0,7</w:t>
            </w:r>
          </w:p>
        </w:tc>
      </w:tr>
      <w:tr w:rsidR="00A91785" w:rsidRPr="00A91785" w:rsidTr="00FB5FB4">
        <w:trPr>
          <w:trHeight w:val="33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расходы на </w:t>
            </w:r>
            <w:proofErr w:type="spellStart"/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химреагенты</w:t>
            </w:r>
            <w:proofErr w:type="spellEnd"/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используемы в технологическом процессе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27 623,50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1,8</w:t>
            </w:r>
          </w:p>
        </w:tc>
      </w:tr>
      <w:tr w:rsidR="00A91785" w:rsidRPr="00A91785" w:rsidTr="00FB5FB4">
        <w:trPr>
          <w:trHeight w:val="6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расходы на оплату труда и отчисления на социальные нужды основного производственного персонала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237 117,30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15,5</w:t>
            </w:r>
          </w:p>
        </w:tc>
      </w:tr>
      <w:tr w:rsidR="00A91785" w:rsidRPr="00A91785" w:rsidTr="00FB5FB4">
        <w:trPr>
          <w:trHeight w:val="6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81 193,00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5,3</w:t>
            </w:r>
          </w:p>
        </w:tc>
      </w:tr>
      <w:tr w:rsidR="00A91785" w:rsidRPr="00A91785" w:rsidTr="00FB5FB4">
        <w:trPr>
          <w:trHeight w:val="6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общепроизводственные (цеховые) и общехозяйственные (управленческие)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32 520,20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2,1</w:t>
            </w:r>
          </w:p>
        </w:tc>
      </w:tr>
      <w:tr w:rsidR="00A91785" w:rsidRPr="00A91785" w:rsidTr="00FB5FB4">
        <w:trPr>
          <w:trHeight w:val="6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63 176,50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4,1</w:t>
            </w:r>
          </w:p>
        </w:tc>
      </w:tr>
      <w:tr w:rsidR="00A91785" w:rsidRPr="00A91785" w:rsidTr="00FB5FB4">
        <w:trPr>
          <w:trHeight w:val="99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1785" w:rsidRPr="00A91785" w:rsidRDefault="00A91785" w:rsidP="00A91785">
            <w:pPr>
              <w:spacing w:after="0" w:line="240" w:lineRule="auto"/>
              <w:ind w:firstLineChars="200" w:firstLine="5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прочие 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A9178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9178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22 227,30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85" w:rsidRPr="00B75005" w:rsidRDefault="00A91785" w:rsidP="00FB5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50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1,5</w:t>
            </w:r>
          </w:p>
        </w:tc>
      </w:tr>
    </w:tbl>
    <w:p w:rsidR="00227F2A" w:rsidRPr="00227F2A" w:rsidRDefault="00227F2A" w:rsidP="00227F2A">
      <w:pPr>
        <w:pStyle w:val="ac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901" w:rsidRDefault="00FB017F" w:rsidP="00300901">
      <w:pPr>
        <w:pStyle w:val="ac"/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7F2A">
        <w:rPr>
          <w:rFonts w:ascii="Times New Roman" w:hAnsi="Times New Roman" w:cs="Times New Roman"/>
          <w:sz w:val="28"/>
          <w:szCs w:val="28"/>
        </w:rPr>
        <w:t>Основную долю в структуре себестоимости занимают расходы на топливо (</w:t>
      </w:r>
      <w:r w:rsidR="00FB5FB4">
        <w:rPr>
          <w:rFonts w:ascii="Times New Roman" w:hAnsi="Times New Roman" w:cs="Times New Roman"/>
          <w:sz w:val="28"/>
          <w:szCs w:val="28"/>
        </w:rPr>
        <w:t>33,9</w:t>
      </w:r>
      <w:r w:rsidRPr="00227F2A">
        <w:rPr>
          <w:rFonts w:ascii="Times New Roman" w:hAnsi="Times New Roman" w:cs="Times New Roman"/>
          <w:sz w:val="28"/>
          <w:szCs w:val="28"/>
        </w:rPr>
        <w:t xml:space="preserve"> %). </w:t>
      </w:r>
      <w:proofErr w:type="gramStart"/>
      <w:r w:rsidRPr="00227F2A">
        <w:rPr>
          <w:rFonts w:ascii="Times New Roman" w:hAnsi="Times New Roman" w:cs="Times New Roman"/>
          <w:sz w:val="28"/>
          <w:szCs w:val="28"/>
        </w:rPr>
        <w:t xml:space="preserve">Далее следуют: </w:t>
      </w:r>
      <w:r w:rsidR="00FB5FB4">
        <w:rPr>
          <w:rFonts w:ascii="Times New Roman" w:hAnsi="Times New Roman" w:cs="Times New Roman"/>
          <w:sz w:val="28"/>
          <w:szCs w:val="28"/>
        </w:rPr>
        <w:t xml:space="preserve">расходы на покупаемую тепловую энергию (мощность) (27,4%); </w:t>
      </w:r>
      <w:r w:rsidRPr="00227F2A">
        <w:rPr>
          <w:rFonts w:ascii="Times New Roman" w:hAnsi="Times New Roman" w:cs="Times New Roman"/>
          <w:sz w:val="28"/>
          <w:szCs w:val="28"/>
        </w:rPr>
        <w:t>расходы на оплату труда и отчисления на социальные нужды основного производственного персонала (</w:t>
      </w:r>
      <w:r w:rsidR="00FB5FB4">
        <w:rPr>
          <w:rFonts w:ascii="Times New Roman" w:hAnsi="Times New Roman" w:cs="Times New Roman"/>
          <w:sz w:val="28"/>
          <w:szCs w:val="28"/>
        </w:rPr>
        <w:t>15,5</w:t>
      </w:r>
      <w:r w:rsidRPr="00227F2A">
        <w:rPr>
          <w:rFonts w:ascii="Times New Roman" w:hAnsi="Times New Roman" w:cs="Times New Roman"/>
          <w:sz w:val="28"/>
          <w:szCs w:val="28"/>
        </w:rPr>
        <w:t xml:space="preserve"> %); расходы на покупаемую электрическую энергию (мощность) (</w:t>
      </w:r>
      <w:r w:rsidR="00FB5FB4">
        <w:rPr>
          <w:rFonts w:ascii="Times New Roman" w:hAnsi="Times New Roman" w:cs="Times New Roman"/>
          <w:sz w:val="28"/>
          <w:szCs w:val="28"/>
        </w:rPr>
        <w:t>7,5</w:t>
      </w:r>
      <w:r w:rsidRPr="00227F2A">
        <w:rPr>
          <w:rFonts w:ascii="Times New Roman" w:hAnsi="Times New Roman" w:cs="Times New Roman"/>
          <w:sz w:val="28"/>
          <w:szCs w:val="28"/>
        </w:rPr>
        <w:t xml:space="preserve"> %); </w:t>
      </w:r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на амортизацию основных производственных средств и аренду имущества, используемого</w:t>
      </w:r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технологическом процессе (5,3</w:t>
      </w:r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%); </w:t>
      </w:r>
      <w:r w:rsidR="00FB5FB4" w:rsidRPr="00A917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расходы на ремонт (капитальный и текущий) основных производственных средств</w:t>
      </w:r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(4,1%);</w:t>
      </w:r>
      <w:proofErr w:type="gramEnd"/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общепроизводственные (цеховы</w:t>
      </w:r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и общехозяйственные (управленческие) </w:t>
      </w:r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расходы (2,1</w:t>
      </w:r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</w:t>
      </w:r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расходы на </w:t>
      </w:r>
      <w:proofErr w:type="spellStart"/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химреагенты</w:t>
      </w:r>
      <w:proofErr w:type="spellEnd"/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используемы </w:t>
      </w:r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технологическом процессе (1,8%); </w:t>
      </w:r>
      <w:r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на приобретение холодной воды, используемой в технологическом процессе</w:t>
      </w:r>
      <w:r w:rsidR="00564294">
        <w:rPr>
          <w:rFonts w:ascii="Times New Roman" w:hAnsi="Times New Roman" w:cs="Times New Roman"/>
          <w:sz w:val="28"/>
          <w:szCs w:val="28"/>
        </w:rPr>
        <w:t xml:space="preserve"> (2,4</w:t>
      </w:r>
      <w:r w:rsidRPr="00227F2A">
        <w:rPr>
          <w:rFonts w:ascii="Times New Roman" w:hAnsi="Times New Roman" w:cs="Times New Roman"/>
          <w:sz w:val="28"/>
          <w:szCs w:val="28"/>
        </w:rPr>
        <w:t xml:space="preserve">%); </w:t>
      </w:r>
      <w:r w:rsidR="00FB5FB4" w:rsidRPr="00A917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прочие 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</w:r>
      <w:r w:rsidR="00FB5FB4"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(1,5%); </w:t>
      </w:r>
      <w:r w:rsidRPr="00227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</w:t>
      </w:r>
      <w:r w:rsidR="00FB5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 на отведение сточных вод (0,7%)</w:t>
      </w:r>
      <w:r w:rsidR="00564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300901" w:rsidRPr="00300901" w:rsidRDefault="00300901" w:rsidP="00B75005">
      <w:pPr>
        <w:pStyle w:val="1"/>
        <w:spacing w:before="0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300901" w:rsidRPr="00300901" w:rsidSect="00780C43">
      <w:footerReference w:type="even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785" w:rsidRDefault="00A91785" w:rsidP="00355053">
      <w:pPr>
        <w:spacing w:after="0" w:line="240" w:lineRule="auto"/>
      </w:pPr>
      <w:r>
        <w:separator/>
      </w:r>
    </w:p>
  </w:endnote>
  <w:endnote w:type="continuationSeparator" w:id="0">
    <w:p w:rsidR="00A91785" w:rsidRDefault="00A91785" w:rsidP="00355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85" w:rsidRDefault="00A91785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85" w:rsidRDefault="00A91785">
    <w:r>
      <w:cr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785" w:rsidRDefault="00A91785">
    <w:pPr>
      <w:pStyle w:val="Style39"/>
      <w:jc w:val="right"/>
      <w:rPr>
        <w:sz w:val="12"/>
        <w:szCs w:val="12"/>
      </w:rPr>
    </w:pPr>
    <w:r>
      <w:rPr>
        <w:rStyle w:val="CharStyle22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785" w:rsidRDefault="00A91785" w:rsidP="00355053">
      <w:pPr>
        <w:spacing w:after="0" w:line="240" w:lineRule="auto"/>
      </w:pPr>
      <w:r>
        <w:separator/>
      </w:r>
    </w:p>
  </w:footnote>
  <w:footnote w:type="continuationSeparator" w:id="0">
    <w:p w:rsidR="00A91785" w:rsidRDefault="00A91785" w:rsidP="00355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F61"/>
    <w:multiLevelType w:val="singleLevel"/>
    <w:tmpl w:val="15C6AD92"/>
    <w:lvl w:ilvl="0">
      <w:start w:val="5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05786F95"/>
    <w:multiLevelType w:val="singleLevel"/>
    <w:tmpl w:val="D0F84020"/>
    <w:lvl w:ilvl="0">
      <w:numFmt w:val="bullet"/>
      <w:lvlText w:val="-"/>
      <w:lvlJc w:val="left"/>
    </w:lvl>
  </w:abstractNum>
  <w:abstractNum w:abstractNumId="2">
    <w:nsid w:val="09B80830"/>
    <w:multiLevelType w:val="hybridMultilevel"/>
    <w:tmpl w:val="8BB08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A5300"/>
    <w:multiLevelType w:val="singleLevel"/>
    <w:tmpl w:val="CD6A0FE8"/>
    <w:lvl w:ilvl="0">
      <w:numFmt w:val="bullet"/>
      <w:lvlText w:val="•"/>
      <w:lvlJc w:val="left"/>
    </w:lvl>
  </w:abstractNum>
  <w:abstractNum w:abstractNumId="4">
    <w:nsid w:val="1FFC3529"/>
    <w:multiLevelType w:val="singleLevel"/>
    <w:tmpl w:val="3C18E8F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28E932A5"/>
    <w:multiLevelType w:val="singleLevel"/>
    <w:tmpl w:val="4B80D7B6"/>
    <w:lvl w:ilvl="0">
      <w:numFmt w:val="bullet"/>
      <w:lvlText w:val="•"/>
      <w:lvlJc w:val="left"/>
    </w:lvl>
  </w:abstractNum>
  <w:abstractNum w:abstractNumId="6">
    <w:nsid w:val="2FE81C62"/>
    <w:multiLevelType w:val="singleLevel"/>
    <w:tmpl w:val="0BA4D93C"/>
    <w:lvl w:ilvl="0">
      <w:numFmt w:val="bullet"/>
      <w:lvlText w:val="•"/>
      <w:lvlJc w:val="left"/>
    </w:lvl>
  </w:abstractNum>
  <w:abstractNum w:abstractNumId="7">
    <w:nsid w:val="46492B18"/>
    <w:multiLevelType w:val="singleLevel"/>
    <w:tmpl w:val="0B6819B8"/>
    <w:lvl w:ilvl="0">
      <w:numFmt w:val="bullet"/>
      <w:lvlText w:val="-"/>
      <w:lvlJc w:val="left"/>
    </w:lvl>
  </w:abstractNum>
  <w:abstractNum w:abstractNumId="8">
    <w:nsid w:val="4F151541"/>
    <w:multiLevelType w:val="singleLevel"/>
    <w:tmpl w:val="2CEA9A62"/>
    <w:lvl w:ilvl="0">
      <w:numFmt w:val="bullet"/>
      <w:lvlText w:val="-"/>
      <w:lvlJc w:val="left"/>
    </w:lvl>
  </w:abstractNum>
  <w:abstractNum w:abstractNumId="9">
    <w:nsid w:val="5D6C414D"/>
    <w:multiLevelType w:val="hybridMultilevel"/>
    <w:tmpl w:val="E0CA6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4E0D96"/>
    <w:multiLevelType w:val="singleLevel"/>
    <w:tmpl w:val="A9D27C92"/>
    <w:lvl w:ilvl="0">
      <w:start w:val="1"/>
      <w:numFmt w:val="decimal"/>
      <w:lvlText w:val="3.%1."/>
      <w:lvlJc w:val="left"/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C8B"/>
    <w:rsid w:val="000458D0"/>
    <w:rsid w:val="00063788"/>
    <w:rsid w:val="000B7ACB"/>
    <w:rsid w:val="001B54CC"/>
    <w:rsid w:val="00227F2A"/>
    <w:rsid w:val="00255490"/>
    <w:rsid w:val="0025692C"/>
    <w:rsid w:val="002F40D7"/>
    <w:rsid w:val="00300901"/>
    <w:rsid w:val="00355053"/>
    <w:rsid w:val="00381239"/>
    <w:rsid w:val="003C186A"/>
    <w:rsid w:val="003C6EC1"/>
    <w:rsid w:val="003D2B7A"/>
    <w:rsid w:val="00410EE3"/>
    <w:rsid w:val="005170EA"/>
    <w:rsid w:val="0052396A"/>
    <w:rsid w:val="00564294"/>
    <w:rsid w:val="00575C8B"/>
    <w:rsid w:val="0058767E"/>
    <w:rsid w:val="00596CE6"/>
    <w:rsid w:val="005B75CC"/>
    <w:rsid w:val="006369AE"/>
    <w:rsid w:val="006A2222"/>
    <w:rsid w:val="006E0310"/>
    <w:rsid w:val="007172C1"/>
    <w:rsid w:val="00780C43"/>
    <w:rsid w:val="007F38D3"/>
    <w:rsid w:val="008031D1"/>
    <w:rsid w:val="008635DA"/>
    <w:rsid w:val="00923377"/>
    <w:rsid w:val="009A372B"/>
    <w:rsid w:val="00A801B8"/>
    <w:rsid w:val="00A91785"/>
    <w:rsid w:val="00B36381"/>
    <w:rsid w:val="00B75005"/>
    <w:rsid w:val="00B83E41"/>
    <w:rsid w:val="00B90A61"/>
    <w:rsid w:val="00BC3430"/>
    <w:rsid w:val="00CC7A1A"/>
    <w:rsid w:val="00D63457"/>
    <w:rsid w:val="00D92497"/>
    <w:rsid w:val="00DE6689"/>
    <w:rsid w:val="00E95D5B"/>
    <w:rsid w:val="00F54179"/>
    <w:rsid w:val="00FB017F"/>
    <w:rsid w:val="00FB5FB4"/>
    <w:rsid w:val="00FD0D5B"/>
    <w:rsid w:val="00FE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43"/>
  </w:style>
  <w:style w:type="paragraph" w:styleId="1">
    <w:name w:val="heading 1"/>
    <w:basedOn w:val="a"/>
    <w:next w:val="a"/>
    <w:link w:val="10"/>
    <w:uiPriority w:val="9"/>
    <w:qFormat/>
    <w:rsid w:val="00575C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A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C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caption"/>
    <w:basedOn w:val="a"/>
    <w:next w:val="a"/>
    <w:uiPriority w:val="35"/>
    <w:unhideWhenUsed/>
    <w:qFormat/>
    <w:rsid w:val="00DE668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25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92C"/>
    <w:rPr>
      <w:rFonts w:ascii="Tahoma" w:hAnsi="Tahoma" w:cs="Tahoma"/>
      <w:sz w:val="16"/>
      <w:szCs w:val="16"/>
    </w:rPr>
  </w:style>
  <w:style w:type="paragraph" w:styleId="a6">
    <w:name w:val="TOC Heading"/>
    <w:basedOn w:val="1"/>
    <w:next w:val="a"/>
    <w:uiPriority w:val="39"/>
    <w:semiHidden/>
    <w:unhideWhenUsed/>
    <w:qFormat/>
    <w:rsid w:val="0025692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5692C"/>
    <w:pPr>
      <w:spacing w:after="100"/>
    </w:pPr>
  </w:style>
  <w:style w:type="character" w:styleId="a7">
    <w:name w:val="Hyperlink"/>
    <w:basedOn w:val="a0"/>
    <w:uiPriority w:val="99"/>
    <w:unhideWhenUsed/>
    <w:rsid w:val="0025692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C7A1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">
    <w:name w:val="Body Text Indent 2"/>
    <w:basedOn w:val="a"/>
    <w:link w:val="20"/>
    <w:rsid w:val="00CC7A1A"/>
    <w:pPr>
      <w:spacing w:after="0" w:line="240" w:lineRule="auto"/>
      <w:ind w:left="180" w:firstLine="52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C7A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ody Text"/>
    <w:basedOn w:val="a"/>
    <w:link w:val="a9"/>
    <w:rsid w:val="00CC7A1A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C7A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CC7A1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C7A1A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1">
    <w:name w:val="Body Text Indent 3"/>
    <w:basedOn w:val="a"/>
    <w:link w:val="32"/>
    <w:rsid w:val="00CC7A1A"/>
    <w:pPr>
      <w:widowControl w:val="0"/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C7A1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Style39">
    <w:name w:val="Style39"/>
    <w:basedOn w:val="a"/>
    <w:rsid w:val="00A80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Style22">
    <w:name w:val="CharStyle22"/>
    <w:basedOn w:val="a0"/>
    <w:rsid w:val="00A801B8"/>
    <w:rPr>
      <w:rFonts w:ascii="Times New Roman" w:eastAsia="Times New Roman" w:hAnsi="Times New Roman" w:cs="Times New Roman"/>
      <w:b/>
      <w:bCs/>
      <w:i w:val="0"/>
      <w:iCs w:val="0"/>
      <w:smallCaps w:val="0"/>
      <w:sz w:val="12"/>
      <w:szCs w:val="12"/>
    </w:rPr>
  </w:style>
  <w:style w:type="paragraph" w:styleId="ac">
    <w:name w:val="List Paragraph"/>
    <w:basedOn w:val="a"/>
    <w:uiPriority w:val="34"/>
    <w:qFormat/>
    <w:rsid w:val="00A801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5840D-D0BA-4E0B-AC78-5A5940C2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6103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Администратор</cp:lastModifiedBy>
  <cp:revision>4</cp:revision>
  <dcterms:created xsi:type="dcterms:W3CDTF">2013-12-15T10:14:00Z</dcterms:created>
  <dcterms:modified xsi:type="dcterms:W3CDTF">2013-12-15T10:42:00Z</dcterms:modified>
</cp:coreProperties>
</file>